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4F5" w:rsidRPr="006B07FC" w:rsidRDefault="00523E7E" w:rsidP="00523E7E">
      <w:pPr>
        <w:pStyle w:val="Heading1"/>
        <w:rPr>
          <w:rStyle w:val="BookTitle"/>
          <w:sz w:val="30"/>
          <w:szCs w:val="30"/>
        </w:rPr>
      </w:pPr>
      <w:bookmarkStart w:id="0" w:name="_Tp_Automation_industrielle"/>
      <w:bookmarkEnd w:id="0"/>
      <w:r>
        <w:rPr>
          <w:rStyle w:val="BookTitle"/>
          <w:sz w:val="30"/>
          <w:szCs w:val="30"/>
        </w:rPr>
        <w:t xml:space="preserve">Tp </w:t>
      </w:r>
      <w:r w:rsidR="006C2062">
        <w:rPr>
          <w:rStyle w:val="BookTitle"/>
          <w:sz w:val="30"/>
          <w:szCs w:val="30"/>
        </w:rPr>
        <w:t xml:space="preserve">AUTOMATISME </w:t>
      </w:r>
      <w:r w:rsidR="007E14F5" w:rsidRPr="006B07FC">
        <w:rPr>
          <w:rStyle w:val="BookTitle"/>
          <w:sz w:val="30"/>
          <w:szCs w:val="30"/>
        </w:rPr>
        <w:br/>
        <w:t>(</w:t>
      </w:r>
      <w:r w:rsidR="00D075A5" w:rsidRPr="006B07FC">
        <w:rPr>
          <w:rStyle w:val="BookTitle"/>
          <w:sz w:val="30"/>
          <w:szCs w:val="30"/>
        </w:rPr>
        <w:t>9</w:t>
      </w:r>
      <w:r w:rsidR="007E14F5" w:rsidRPr="006B07FC">
        <w:rPr>
          <w:rStyle w:val="BookTitle"/>
          <w:sz w:val="30"/>
          <w:szCs w:val="30"/>
        </w:rPr>
        <w:t>0 périodes)</w:t>
      </w:r>
    </w:p>
    <w:p w:rsidR="00AD14BD" w:rsidRPr="00047F52" w:rsidRDefault="00AD14BD" w:rsidP="00AD14BD">
      <w:pPr>
        <w:pStyle w:val="Heading2"/>
        <w:rPr>
          <w:rFonts w:asciiTheme="majorBidi" w:hAnsiTheme="majorBidi" w:cstheme="majorBidi"/>
          <w:sz w:val="24"/>
          <w:szCs w:val="24"/>
          <w:lang w:eastAsia="fr-FR"/>
        </w:rPr>
      </w:pPr>
      <w:r w:rsidRPr="00047F52">
        <w:rPr>
          <w:rFonts w:asciiTheme="majorBidi" w:hAnsiTheme="majorBidi" w:cstheme="majorBidi"/>
          <w:sz w:val="24"/>
          <w:szCs w:val="24"/>
          <w:lang w:eastAsia="fr-FR"/>
        </w:rPr>
        <w:t>Contenu</w:t>
      </w:r>
    </w:p>
    <w:p w:rsidR="00AD14BD" w:rsidRPr="00377908" w:rsidRDefault="00AD14BD" w:rsidP="00AD14BD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1 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Analyse technologique d’un système automatisé</w:t>
      </w:r>
    </w:p>
    <w:p w:rsidR="00AD14BD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1.1 Les actionneurs.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1.2 Les pré-actionneurs ou les interfaces.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1.3 Les capteurs.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1.4 Les détecteurs.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1.5 La partie commande.</w:t>
      </w:r>
    </w:p>
    <w:p w:rsidR="00AD14BD" w:rsidRPr="00377908" w:rsidRDefault="00AD14BD" w:rsidP="00AD14BD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2 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Programmation des automates programmables</w:t>
      </w:r>
    </w:p>
    <w:p w:rsidR="00AD14BD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2.1 Utilisation des outils d’aide à la programmation.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2.2 Familiarisation avec les automates :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2.2.1 Bouclage.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2.2.2 Temporisateurs.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2.2.3 Compteurs.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2.2.4 Entrées / Sorties.</w:t>
      </w:r>
    </w:p>
    <w:p w:rsidR="00AD14BD" w:rsidRPr="002F3E63" w:rsidRDefault="00AD14BD" w:rsidP="00AD14BD">
      <w:pPr>
        <w:ind w:left="426" w:right="21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 xml:space="preserve">2.3 Utilisation des systèmes et </w:t>
      </w:r>
      <w:proofErr w:type="gramStart"/>
      <w:r w:rsidRPr="002F3E63">
        <w:rPr>
          <w:rFonts w:asciiTheme="majorBidi" w:hAnsiTheme="majorBidi" w:cstheme="majorBidi"/>
          <w:sz w:val="24"/>
          <w:lang w:val="fr-FR" w:eastAsia="fr-FR"/>
        </w:rPr>
        <w:t>des maquettes divers</w:t>
      </w:r>
      <w:proofErr w:type="gramEnd"/>
      <w:r w:rsidRPr="002F3E63">
        <w:rPr>
          <w:rFonts w:asciiTheme="majorBidi" w:hAnsiTheme="majorBidi" w:cstheme="majorBidi"/>
          <w:sz w:val="24"/>
          <w:lang w:val="fr-FR" w:eastAsia="fr-FR"/>
        </w:rPr>
        <w:t> :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2.3.1 Gestion de feux de carrefour.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2.3.2 Commande Electropneumatique.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2.3.3 Commande pneumatique.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2.3.4 Automatisation des déplacements d’un ascenseur.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2.3.5 Automatisation des déplacements d’un chariot.</w:t>
      </w:r>
    </w:p>
    <w:p w:rsidR="00AD14BD" w:rsidRPr="002F3E63" w:rsidRDefault="00AD14BD" w:rsidP="00AD14BD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2.3.6 Automatisation d’une unité de production.</w:t>
      </w:r>
    </w:p>
    <w:p w:rsidR="00AD14BD" w:rsidRPr="002F3E63" w:rsidRDefault="00AD14BD" w:rsidP="007B6D09">
      <w:pPr>
        <w:ind w:left="1134" w:right="21" w:hanging="708"/>
        <w:jc w:val="lowKashida"/>
        <w:rPr>
          <w:rFonts w:asciiTheme="majorBidi" w:hAnsiTheme="majorBidi" w:cstheme="majorBidi"/>
          <w:sz w:val="24"/>
          <w:lang w:val="fr-FR" w:eastAsia="fr-FR"/>
        </w:rPr>
      </w:pPr>
      <w:r w:rsidRPr="002F3E63">
        <w:rPr>
          <w:rFonts w:asciiTheme="majorBidi" w:hAnsiTheme="majorBidi" w:cstheme="majorBidi"/>
          <w:sz w:val="24"/>
          <w:lang w:val="fr-FR" w:eastAsia="fr-FR"/>
        </w:rPr>
        <w:t>2.3.7 Automatisations des maquettes diverses.</w:t>
      </w:r>
      <w:r w:rsidR="00BD5BCD" w:rsidRPr="00BD5BCD">
        <w:rPr>
          <w:rFonts w:cs="Times New Roman"/>
          <w:sz w:val="16"/>
          <w:szCs w:val="16"/>
          <w:lang w:val="fr-FR" w:eastAsia="fr-FR"/>
        </w:rPr>
        <w:t xml:space="preserve"> </w:t>
      </w:r>
    </w:p>
    <w:p w:rsidR="00AD14BD" w:rsidRPr="00047F52" w:rsidRDefault="00AD14BD" w:rsidP="00AD14BD">
      <w:pPr>
        <w:rPr>
          <w:lang w:val="fr-FR"/>
        </w:rPr>
      </w:pPr>
    </w:p>
    <w:p w:rsidR="007E14F5" w:rsidRPr="00377908" w:rsidRDefault="007E14F5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001DE7" w:rsidRDefault="00001DE7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AD14BD" w:rsidRDefault="00AD14BD" w:rsidP="00AD14BD">
      <w:pPr>
        <w:ind w:left="284" w:hanging="284"/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  <w:bookmarkStart w:id="1" w:name="_GoBack"/>
      <w:bookmarkEnd w:id="1"/>
    </w:p>
    <w:sectPr w:rsidR="00AD14BD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4F05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525EB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6DD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14E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04"/>
    <w:rsid w:val="00C92FE8"/>
    <w:rsid w:val="00CA0D1E"/>
    <w:rsid w:val="00CA0D7F"/>
    <w:rsid w:val="00CA461A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1974D-8219-4FF1-A40C-6BA896607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30</cp:revision>
  <cp:lastPrinted>2014-08-03T12:42:00Z</cp:lastPrinted>
  <dcterms:created xsi:type="dcterms:W3CDTF">2014-09-10T05:24:00Z</dcterms:created>
  <dcterms:modified xsi:type="dcterms:W3CDTF">2019-07-24T06:36:00Z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